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26" w:rsidRPr="00DE6146" w:rsidRDefault="00A42564">
      <w:pPr>
        <w:rPr>
          <w:b/>
        </w:rPr>
      </w:pPr>
      <w:r w:rsidRPr="00DE6146">
        <w:rPr>
          <w:b/>
        </w:rPr>
        <w:t>Eccidio di Parigi</w:t>
      </w:r>
    </w:p>
    <w:p w:rsidR="00A42564" w:rsidRDefault="003E2B1D" w:rsidP="003E2B1D">
      <w:pPr>
        <w:jc w:val="both"/>
      </w:pPr>
      <w:r>
        <w:t>Dopo questi fatti così drammatici, tragici  nei quali 139 persone hanno perso la vita, altre decine sono in grave pericolo di vit</w:t>
      </w:r>
      <w:r w:rsidR="00ED66A8">
        <w:t xml:space="preserve">a, </w:t>
      </w:r>
      <w:r w:rsidR="00DE6146">
        <w:t xml:space="preserve">purtroppo </w:t>
      </w:r>
      <w:r>
        <w:t>quasi tutte sono giovani</w:t>
      </w:r>
      <w:r w:rsidR="00DE6146">
        <w:t>,</w:t>
      </w:r>
      <w:r>
        <w:t xml:space="preserve"> emerge, tra le  tante, una domanda: cosa fare, come reagire al male assoluto? Dobbiamo fondamentalmente evitare la trappola verso la quale il terrorismo jihadista vorrebbe sospingere l’Occidente: reagire con atti estremi e vendicativi in una dinamica che distruggerebbe il nostro sistema di civiltà, faticosamente realizzato (non ultima la guerra di liberazione 1943-1945 che il nostro Paese ha sostenuto): fraternità, libertà, uguaglianza (cfr. Alain </w:t>
      </w:r>
      <w:proofErr w:type="spellStart"/>
      <w:r>
        <w:t>Tourain</w:t>
      </w:r>
      <w:proofErr w:type="spellEnd"/>
      <w:r>
        <w:t xml:space="preserve">, </w:t>
      </w:r>
      <w:r w:rsidRPr="003E2B1D">
        <w:rPr>
          <w:i/>
        </w:rPr>
        <w:t>La trappola jihadista e il valore della ragione</w:t>
      </w:r>
      <w:r>
        <w:t>, Sole 24ore, 15.11.2015).</w:t>
      </w:r>
    </w:p>
    <w:p w:rsidR="00A80A32" w:rsidRDefault="003E2B1D" w:rsidP="003E2B1D">
      <w:pPr>
        <w:jc w:val="both"/>
      </w:pPr>
      <w:r>
        <w:t>Non farsi trascinare in una sedicente guerra di religione</w:t>
      </w:r>
      <w:r w:rsidR="00A80A32">
        <w:t xml:space="preserve"> questo è l’imperativo per tutti noi che abbiamo la cura delle nuove generazioni. </w:t>
      </w:r>
    </w:p>
    <w:p w:rsidR="003E2B1D" w:rsidRDefault="00A80A32" w:rsidP="003E2B1D">
      <w:pPr>
        <w:jc w:val="both"/>
      </w:pPr>
      <w:r>
        <w:t xml:space="preserve">Ora è il momento di riflettere pacatamente sull’accaduto, di consolare chi è stato direttamente colpito negli affetti, </w:t>
      </w:r>
      <w:r w:rsidR="00DE6146">
        <w:t xml:space="preserve">di lenire le ferite </w:t>
      </w:r>
      <w:r>
        <w:t>ben sapendo che le ferite inferte nel massacro di venerdì sera lasceranno cicatrici indelebili. Proviamo</w:t>
      </w:r>
      <w:r w:rsidR="00ED66A8">
        <w:t xml:space="preserve"> solo</w:t>
      </w:r>
      <w:r>
        <w:t xml:space="preserve"> ad immedesimarci nei genitori della ragazza veneziana</w:t>
      </w:r>
      <w:r w:rsidR="00DE6146">
        <w:t xml:space="preserve">, Valeria </w:t>
      </w:r>
      <w:proofErr w:type="spellStart"/>
      <w:r w:rsidR="00DE6146">
        <w:t>Soresin</w:t>
      </w:r>
      <w:proofErr w:type="spellEnd"/>
      <w:r w:rsidR="00DE6146">
        <w:t>,</w:t>
      </w:r>
      <w:r>
        <w:t xml:space="preserve"> che in un attimo hanno visto la</w:t>
      </w:r>
      <w:r w:rsidR="00ED66A8">
        <w:t xml:space="preserve"> loro figlia inghiottita ne</w:t>
      </w:r>
      <w:r>
        <w:t>l nero baratro della morte e dal quale mai più potrà tornare con il suo sorriso, con la sua voglia di vita, con i suoi progetti tanto accarezzati.</w:t>
      </w:r>
    </w:p>
    <w:p w:rsidR="001224FB" w:rsidRDefault="00A80A32" w:rsidP="003E2B1D">
      <w:pPr>
        <w:jc w:val="both"/>
      </w:pPr>
      <w:r>
        <w:t xml:space="preserve">Mi si permetta una digressione del tutto personale. Quando venerdì sera le terribili notizie d’agenzia ci raggiungevano nelle nostre case una domanda si elevava dal mio </w:t>
      </w:r>
      <w:r w:rsidR="001224FB">
        <w:t xml:space="preserve">cuore: Dio dove sei, perché </w:t>
      </w:r>
      <w:r w:rsidR="00DE6146">
        <w:t>permetti tanto dolore? Per me</w:t>
      </w:r>
      <w:bookmarkStart w:id="0" w:name="_GoBack"/>
      <w:bookmarkEnd w:id="0"/>
      <w:r w:rsidR="001224FB">
        <w:t xml:space="preserve"> credente una sola risposta possibile: Dio era in quei giovani che per odio sono morti, loro morivano e con loro moriva anche Dio. Un’altra domanda, riecheggiata da più parti: com’è possibile che il cuore e la mente dell’uomo siano capaci di queste efferatezze, possano solo pensare un disegno delittuoso di questa portata? Manzoni risponderebbe che il cuore umano è un guazzabuglio insondabile. </w:t>
      </w:r>
    </w:p>
    <w:p w:rsidR="001224FB" w:rsidRDefault="001224FB" w:rsidP="003E2B1D">
      <w:pPr>
        <w:jc w:val="both"/>
      </w:pPr>
      <w:r>
        <w:t xml:space="preserve">Se è vero che quanto succederà domani non è dato di sapere, come il poeta Fernando Pessoa emblematicamente – prima di morire – ha scritto “I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waht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bring</w:t>
      </w:r>
      <w:proofErr w:type="spellEnd"/>
      <w:r>
        <w:t>” è altrettanto vero che noi possiamo edificare, lentamente e con tante contraddizioni, un mondo all’altezza della grandezza dell’uomo.</w:t>
      </w:r>
    </w:p>
    <w:p w:rsidR="00A80A32" w:rsidRDefault="001224FB" w:rsidP="00ED66A8">
      <w:pPr>
        <w:spacing w:after="0" w:line="240" w:lineRule="auto"/>
        <w:jc w:val="both"/>
      </w:pPr>
      <w:r>
        <w:t xml:space="preserve">Il giorno dello scoppio della seconda guerra mondiale, il poeta Wystan </w:t>
      </w:r>
      <w:proofErr w:type="spellStart"/>
      <w:r>
        <w:t>Auden</w:t>
      </w:r>
      <w:proofErr w:type="spellEnd"/>
      <w:r>
        <w:t xml:space="preserve"> così scriveva</w:t>
      </w:r>
      <w:r w:rsidR="00ED66A8">
        <w:t>:</w:t>
      </w:r>
    </w:p>
    <w:p w:rsidR="00DE6146" w:rsidRDefault="00DE6146" w:rsidP="00ED66A8">
      <w:pPr>
        <w:spacing w:after="0" w:line="240" w:lineRule="auto"/>
        <w:jc w:val="both"/>
      </w:pPr>
    </w:p>
    <w:p w:rsidR="00ED66A8" w:rsidRPr="00ED66A8" w:rsidRDefault="00ED66A8" w:rsidP="00ED66A8">
      <w:pPr>
        <w:spacing w:after="0" w:line="240" w:lineRule="auto"/>
        <w:jc w:val="both"/>
        <w:rPr>
          <w:i/>
        </w:rPr>
      </w:pPr>
      <w:r w:rsidRPr="00ED66A8">
        <w:rPr>
          <w:i/>
        </w:rPr>
        <w:t>Senza difesa il nostro mondo</w:t>
      </w:r>
    </w:p>
    <w:p w:rsidR="00ED66A8" w:rsidRPr="00ED66A8" w:rsidRDefault="00ED66A8" w:rsidP="00ED66A8">
      <w:pPr>
        <w:spacing w:after="0" w:line="240" w:lineRule="auto"/>
        <w:jc w:val="both"/>
        <w:rPr>
          <w:i/>
        </w:rPr>
      </w:pPr>
      <w:r>
        <w:rPr>
          <w:i/>
        </w:rPr>
        <w:t>g</w:t>
      </w:r>
      <w:r w:rsidRPr="00ED66A8">
        <w:rPr>
          <w:i/>
        </w:rPr>
        <w:t>iace sotto la notte attonito;</w:t>
      </w:r>
    </w:p>
    <w:p w:rsidR="00ED66A8" w:rsidRPr="00ED66A8" w:rsidRDefault="00ED66A8" w:rsidP="00ED66A8">
      <w:pPr>
        <w:spacing w:after="0" w:line="240" w:lineRule="auto"/>
        <w:jc w:val="both"/>
        <w:rPr>
          <w:i/>
        </w:rPr>
      </w:pPr>
      <w:r w:rsidRPr="00ED66A8">
        <w:rPr>
          <w:i/>
        </w:rPr>
        <w:t>eppure, accesi ovunque,</w:t>
      </w:r>
    </w:p>
    <w:p w:rsidR="00ED66A8" w:rsidRPr="00ED66A8" w:rsidRDefault="00ED66A8" w:rsidP="00ED66A8">
      <w:pPr>
        <w:spacing w:after="0" w:line="240" w:lineRule="auto"/>
        <w:jc w:val="both"/>
        <w:rPr>
          <w:i/>
        </w:rPr>
      </w:pPr>
      <w:r w:rsidRPr="00ED66A8">
        <w:rPr>
          <w:i/>
        </w:rPr>
        <w:t>ironici punti di luce</w:t>
      </w:r>
    </w:p>
    <w:p w:rsidR="00ED66A8" w:rsidRPr="00ED66A8" w:rsidRDefault="00ED66A8" w:rsidP="00ED66A8">
      <w:pPr>
        <w:spacing w:after="0" w:line="240" w:lineRule="auto"/>
        <w:jc w:val="both"/>
        <w:rPr>
          <w:i/>
        </w:rPr>
      </w:pPr>
      <w:r w:rsidRPr="00ED66A8">
        <w:rPr>
          <w:i/>
        </w:rPr>
        <w:t>lampeggiano là dove i Giusti</w:t>
      </w:r>
    </w:p>
    <w:p w:rsidR="00ED66A8" w:rsidRPr="00ED66A8" w:rsidRDefault="00ED66A8" w:rsidP="00ED66A8">
      <w:pPr>
        <w:spacing w:after="0" w:line="240" w:lineRule="auto"/>
        <w:jc w:val="both"/>
        <w:rPr>
          <w:i/>
        </w:rPr>
      </w:pPr>
      <w:r w:rsidRPr="00ED66A8">
        <w:rPr>
          <w:i/>
        </w:rPr>
        <w:t>si scambiano i loro messaggi:</w:t>
      </w:r>
    </w:p>
    <w:p w:rsidR="00ED66A8" w:rsidRPr="00ED66A8" w:rsidRDefault="00ED66A8" w:rsidP="00ED66A8">
      <w:pPr>
        <w:spacing w:after="0" w:line="240" w:lineRule="auto"/>
        <w:jc w:val="both"/>
        <w:rPr>
          <w:i/>
        </w:rPr>
      </w:pPr>
      <w:r w:rsidRPr="00ED66A8">
        <w:rPr>
          <w:i/>
        </w:rPr>
        <w:t>oh, che io possa, composto come loro</w:t>
      </w:r>
    </w:p>
    <w:p w:rsidR="00ED66A8" w:rsidRPr="00ED66A8" w:rsidRDefault="00ED66A8" w:rsidP="00ED66A8">
      <w:pPr>
        <w:spacing w:after="0" w:line="240" w:lineRule="auto"/>
        <w:jc w:val="both"/>
        <w:rPr>
          <w:i/>
        </w:rPr>
      </w:pPr>
      <w:r w:rsidRPr="00ED66A8">
        <w:rPr>
          <w:i/>
        </w:rPr>
        <w:t>d’Eros e di polvere,</w:t>
      </w:r>
    </w:p>
    <w:p w:rsidR="00ED66A8" w:rsidRPr="00ED66A8" w:rsidRDefault="00ED66A8" w:rsidP="00ED66A8">
      <w:pPr>
        <w:spacing w:after="0" w:line="240" w:lineRule="auto"/>
        <w:jc w:val="both"/>
        <w:rPr>
          <w:i/>
        </w:rPr>
      </w:pPr>
      <w:r w:rsidRPr="00ED66A8">
        <w:rPr>
          <w:i/>
        </w:rPr>
        <w:t>assediato dalla medesima</w:t>
      </w:r>
    </w:p>
    <w:p w:rsidR="00ED66A8" w:rsidRPr="00ED66A8" w:rsidRDefault="00ED66A8" w:rsidP="00ED66A8">
      <w:pPr>
        <w:spacing w:after="0" w:line="240" w:lineRule="auto"/>
        <w:jc w:val="both"/>
        <w:rPr>
          <w:i/>
        </w:rPr>
      </w:pPr>
      <w:r w:rsidRPr="00ED66A8">
        <w:rPr>
          <w:i/>
        </w:rPr>
        <w:t>negazione e disperazione,</w:t>
      </w:r>
    </w:p>
    <w:p w:rsidR="00ED66A8" w:rsidRDefault="00ED66A8" w:rsidP="00ED66A8">
      <w:pPr>
        <w:spacing w:after="0" w:line="240" w:lineRule="auto"/>
        <w:jc w:val="both"/>
        <w:rPr>
          <w:i/>
        </w:rPr>
      </w:pPr>
      <w:r w:rsidRPr="00ED66A8">
        <w:rPr>
          <w:i/>
        </w:rPr>
        <w:t>mostrare una fiamma affermativa.</w:t>
      </w:r>
    </w:p>
    <w:p w:rsidR="00ED66A8" w:rsidRDefault="00ED66A8" w:rsidP="00ED66A8">
      <w:pPr>
        <w:spacing w:after="0" w:line="240" w:lineRule="auto"/>
        <w:jc w:val="both"/>
        <w:rPr>
          <w:i/>
        </w:rPr>
      </w:pPr>
    </w:p>
    <w:p w:rsidR="00ED66A8" w:rsidRPr="00ED66A8" w:rsidRDefault="00ED66A8" w:rsidP="00ED66A8">
      <w:pPr>
        <w:spacing w:after="0" w:line="240" w:lineRule="auto"/>
        <w:jc w:val="both"/>
      </w:pPr>
      <w:r>
        <w:t xml:space="preserve">Ecco, possano i nostri silenzi oranti, le nostre parole accorate, le nostre azioni meditate, le nostre vite donate mantenere acceso un lucignolo affermativo, così che gli altri possano a loro volta mostrare una fiamma di speranza. “Se questo è un uomo”, invitava a chiederci Primo Levi nel baratro del disumano: non rassegniamoci a ripetere la stessa domanda dopo </w:t>
      </w:r>
      <w:proofErr w:type="spellStart"/>
      <w:r>
        <w:t>sett’anni</w:t>
      </w:r>
      <w:proofErr w:type="spellEnd"/>
      <w:r w:rsidR="00DE6146">
        <w:t xml:space="preserve"> e altri milioni di morti di una tragica guerra a puntate.</w:t>
      </w:r>
    </w:p>
    <w:sectPr w:rsidR="00ED66A8" w:rsidRPr="00ED66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64"/>
    <w:rsid w:val="001224FB"/>
    <w:rsid w:val="0017207D"/>
    <w:rsid w:val="003637D3"/>
    <w:rsid w:val="003E2B1D"/>
    <w:rsid w:val="00430726"/>
    <w:rsid w:val="00696375"/>
    <w:rsid w:val="00843A56"/>
    <w:rsid w:val="00A42564"/>
    <w:rsid w:val="00A80A32"/>
    <w:rsid w:val="00DE6146"/>
    <w:rsid w:val="00ED66A8"/>
    <w:rsid w:val="00F8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Dalla Torre</dc:creator>
  <cp:lastModifiedBy>Giovanni Dalla Torre</cp:lastModifiedBy>
  <cp:revision>1</cp:revision>
  <dcterms:created xsi:type="dcterms:W3CDTF">2015-11-16T08:13:00Z</dcterms:created>
  <dcterms:modified xsi:type="dcterms:W3CDTF">2015-11-16T11:15:00Z</dcterms:modified>
</cp:coreProperties>
</file>